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Death Penalty</w:t>
      </w: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5A1793" w:rsidP="00E968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1793" w:rsidP="00E9687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A1793" w:rsidP="00E9687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5A1793" w:rsidRPr="005A1793" w:rsidP="00E968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of Submission </w:t>
      </w:r>
    </w:p>
    <w:p w:rsidR="005A1793" w:rsidP="00E96870">
      <w:pPr>
        <w:spacing w:line="480" w:lineRule="auto"/>
        <w:jc w:val="center"/>
        <w:rPr>
          <w:rFonts w:ascii="Times New Roman" w:hAnsi="Times New Roman" w:cs="Times New Roman"/>
          <w:b/>
          <w:sz w:val="24"/>
          <w:szCs w:val="24"/>
        </w:rPr>
      </w:pPr>
    </w:p>
    <w:p w:rsidR="005A1793" w:rsidP="00E96870">
      <w:pPr>
        <w:spacing w:line="480" w:lineRule="auto"/>
        <w:jc w:val="center"/>
        <w:rPr>
          <w:rFonts w:ascii="Times New Roman" w:hAnsi="Times New Roman" w:cs="Times New Roman"/>
          <w:b/>
          <w:sz w:val="24"/>
          <w:szCs w:val="24"/>
        </w:rPr>
      </w:pPr>
    </w:p>
    <w:p w:rsidR="000A50F9" w:rsidRPr="00E96870" w:rsidP="00E96870">
      <w:pPr>
        <w:spacing w:line="480" w:lineRule="auto"/>
        <w:jc w:val="center"/>
        <w:rPr>
          <w:rFonts w:ascii="Times New Roman" w:hAnsi="Times New Roman" w:cs="Times New Roman"/>
          <w:b/>
          <w:sz w:val="24"/>
          <w:szCs w:val="24"/>
        </w:rPr>
      </w:pPr>
      <w:r w:rsidRPr="00E96870">
        <w:rPr>
          <w:rFonts w:ascii="Times New Roman" w:hAnsi="Times New Roman" w:cs="Times New Roman"/>
          <w:b/>
          <w:sz w:val="24"/>
          <w:szCs w:val="24"/>
        </w:rPr>
        <w:t>Introduction</w:t>
      </w:r>
    </w:p>
    <w:p w:rsidR="00E96870" w:rsidRPr="00E96870" w:rsidP="00E96870">
      <w:pPr>
        <w:spacing w:line="480" w:lineRule="auto"/>
        <w:ind w:firstLine="720"/>
        <w:jc w:val="both"/>
        <w:rPr>
          <w:rFonts w:ascii="Times New Roman" w:hAnsi="Times New Roman" w:cs="Times New Roman"/>
          <w:sz w:val="24"/>
          <w:szCs w:val="24"/>
        </w:rPr>
      </w:pPr>
      <w:r w:rsidRPr="00E96870">
        <w:rPr>
          <w:rFonts w:ascii="Times New Roman" w:hAnsi="Times New Roman" w:cs="Times New Roman"/>
          <w:sz w:val="24"/>
          <w:szCs w:val="24"/>
        </w:rPr>
        <w:t xml:space="preserve">In the United States, the justice system categorizes and distinguishes various criminal activities with their consequent punishment. Jail </w:t>
      </w:r>
      <w:r w:rsidRPr="00E96870" w:rsidR="00BA7737">
        <w:rPr>
          <w:rFonts w:ascii="Times New Roman" w:hAnsi="Times New Roman" w:cs="Times New Roman"/>
          <w:sz w:val="24"/>
          <w:szCs w:val="24"/>
        </w:rPr>
        <w:t>terms are issued</w:t>
      </w:r>
      <w:r w:rsidRPr="00E96870">
        <w:rPr>
          <w:rFonts w:ascii="Times New Roman" w:hAnsi="Times New Roman" w:cs="Times New Roman"/>
          <w:sz w:val="24"/>
          <w:szCs w:val="24"/>
        </w:rPr>
        <w:t>, and sentences are provided according to the type of crime and amount of damage</w:t>
      </w:r>
      <w:r w:rsidRPr="00E96870" w:rsidR="00E6105A">
        <w:rPr>
          <w:rFonts w:ascii="Times New Roman" w:hAnsi="Times New Roman" w:cs="Times New Roman"/>
          <w:sz w:val="24"/>
          <w:szCs w:val="24"/>
        </w:rPr>
        <w:t xml:space="preserve"> caused</w:t>
      </w:r>
      <w:r w:rsidRPr="00E96870">
        <w:rPr>
          <w:rFonts w:ascii="Times New Roman" w:hAnsi="Times New Roman" w:cs="Times New Roman"/>
          <w:sz w:val="24"/>
          <w:szCs w:val="24"/>
        </w:rPr>
        <w:t>; in some cases, bonds an</w:t>
      </w:r>
      <w:r w:rsidRPr="00E96870" w:rsidR="00E6105A">
        <w:rPr>
          <w:rFonts w:ascii="Times New Roman" w:hAnsi="Times New Roman" w:cs="Times New Roman"/>
          <w:sz w:val="24"/>
          <w:szCs w:val="24"/>
        </w:rPr>
        <w:t>d lighter punishments are issued</w:t>
      </w:r>
      <w:r w:rsidRPr="00E96870">
        <w:rPr>
          <w:rFonts w:ascii="Times New Roman" w:hAnsi="Times New Roman" w:cs="Times New Roman"/>
          <w:sz w:val="24"/>
          <w:szCs w:val="24"/>
        </w:rPr>
        <w:t>.</w:t>
      </w:r>
      <w:r w:rsidRPr="00E96870" w:rsidR="00E6105A">
        <w:rPr>
          <w:rFonts w:ascii="Times New Roman" w:hAnsi="Times New Roman" w:cs="Times New Roman"/>
          <w:sz w:val="24"/>
          <w:szCs w:val="24"/>
        </w:rPr>
        <w:t xml:space="preserve"> However, the death penalty is one ultimate punishment that has evoked a lot of debate in the United States and in countries where capital punishment is used for murder and other extreme case</w:t>
      </w:r>
      <w:r w:rsidRPr="00E96870" w:rsidR="0038126B">
        <w:rPr>
          <w:rFonts w:ascii="Times New Roman" w:hAnsi="Times New Roman" w:cs="Times New Roman"/>
          <w:sz w:val="24"/>
          <w:szCs w:val="24"/>
        </w:rPr>
        <w:t>s (Flanders, 2013)</w:t>
      </w:r>
      <w:r w:rsidRPr="00E96870" w:rsidR="00E6105A">
        <w:rPr>
          <w:rFonts w:ascii="Times New Roman" w:hAnsi="Times New Roman" w:cs="Times New Roman"/>
          <w:sz w:val="24"/>
          <w:szCs w:val="24"/>
        </w:rPr>
        <w:t xml:space="preserve">. As a method of executing criminals, it has </w:t>
      </w:r>
      <w:r w:rsidRPr="00E96870" w:rsidR="00077B7D">
        <w:rPr>
          <w:rFonts w:ascii="Times New Roman" w:hAnsi="Times New Roman" w:cs="Times New Roman"/>
          <w:sz w:val="24"/>
          <w:szCs w:val="24"/>
        </w:rPr>
        <w:t>considerably been dropped gradually by states, with currently only being practiced in 28 states in America</w:t>
      </w:r>
      <w:r w:rsidRPr="00E96870" w:rsidR="00562323">
        <w:rPr>
          <w:rFonts w:ascii="Times New Roman" w:hAnsi="Times New Roman" w:cs="Times New Roman"/>
          <w:sz w:val="24"/>
          <w:szCs w:val="24"/>
        </w:rPr>
        <w:t xml:space="preserve"> (Widgery, 2019)</w:t>
      </w:r>
      <w:r w:rsidRPr="00E96870" w:rsidR="00077B7D">
        <w:rPr>
          <w:rFonts w:ascii="Times New Roman" w:hAnsi="Times New Roman" w:cs="Times New Roman"/>
          <w:sz w:val="24"/>
          <w:szCs w:val="24"/>
        </w:rPr>
        <w:t>. Against the background of this eternal debate, this paper seeks to present a perspective into the fairness of this method while considering the highly controversial case of Todd Willingham. 
</w:t>
      </w:r>
    </w:p>
    <w:p w:rsidR="00077B7D" w:rsidP="00E96870">
      <w:pPr>
        <w:spacing w:line="480" w:lineRule="auto"/>
        <w:ind w:firstLine="720"/>
        <w:jc w:val="both"/>
        <w:rPr>
          <w:rFonts w:ascii="Times New Roman" w:hAnsi="Times New Roman" w:cs="Times New Roman"/>
          <w:sz w:val="24"/>
          <w:szCs w:val="24"/>
        </w:rPr>
      </w:pPr>
      <w:r w:rsidRPr="00E96870">
        <w:rPr>
          <w:rFonts w:ascii="Times New Roman" w:hAnsi="Times New Roman" w:cs="Times New Roman"/>
          <w:sz w:val="24"/>
          <w:szCs w:val="24"/>
        </w:rPr>
        <w:t>Capital puni</w:t>
      </w:r>
      <w:r w:rsidRPr="00E96870" w:rsidR="00CE2E88">
        <w:rPr>
          <w:rFonts w:ascii="Times New Roman" w:hAnsi="Times New Roman" w:cs="Times New Roman"/>
          <w:sz w:val="24"/>
          <w:szCs w:val="24"/>
        </w:rPr>
        <w:t>shment is, to a large extent</w:t>
      </w:r>
      <w:r w:rsidRPr="00E96870">
        <w:rPr>
          <w:rFonts w:ascii="Times New Roman" w:hAnsi="Times New Roman" w:cs="Times New Roman"/>
          <w:sz w:val="24"/>
          <w:szCs w:val="24"/>
        </w:rPr>
        <w:t xml:space="preserve">, an oppressive and </w:t>
      </w:r>
      <w:r w:rsidRPr="00E96870" w:rsidR="00CE2E88">
        <w:rPr>
          <w:rFonts w:ascii="Times New Roman" w:hAnsi="Times New Roman" w:cs="Times New Roman"/>
          <w:sz w:val="24"/>
          <w:szCs w:val="24"/>
        </w:rPr>
        <w:t xml:space="preserve">inhumane method of punishment of criminals of whatever nature. </w:t>
      </w:r>
      <w:r w:rsidRPr="00E96870" w:rsidR="00F56D96">
        <w:rPr>
          <w:rFonts w:ascii="Times New Roman" w:hAnsi="Times New Roman" w:cs="Times New Roman"/>
          <w:sz w:val="24"/>
          <w:szCs w:val="24"/>
        </w:rPr>
        <w:t>Over 1527</w:t>
      </w:r>
      <w:r w:rsidRPr="00E96870" w:rsidR="00CE2E88">
        <w:rPr>
          <w:rFonts w:ascii="Times New Roman" w:hAnsi="Times New Roman" w:cs="Times New Roman"/>
          <w:sz w:val="24"/>
          <w:szCs w:val="24"/>
        </w:rPr>
        <w:t xml:space="preserve"> people have been executed since the inception of this method in the 1970s in America. </w:t>
      </w:r>
      <w:r w:rsidRPr="00E96870" w:rsidR="00030603">
        <w:rPr>
          <w:rFonts w:ascii="Times New Roman" w:hAnsi="Times New Roman" w:cs="Times New Roman"/>
          <w:sz w:val="24"/>
          <w:szCs w:val="24"/>
        </w:rPr>
        <w:t>Many international human right bodies and religious movements have opposed this method, terming it as a rape of human rights to life</w:t>
      </w:r>
      <w:r w:rsidRPr="00E96870" w:rsidR="00F56D96">
        <w:rPr>
          <w:rFonts w:ascii="Times New Roman" w:hAnsi="Times New Roman" w:cs="Times New Roman"/>
          <w:sz w:val="24"/>
          <w:szCs w:val="24"/>
        </w:rPr>
        <w:t xml:space="preserve"> (Thompson, 2008)</w:t>
      </w:r>
      <w:r w:rsidRPr="00E96870" w:rsidR="00030603">
        <w:rPr>
          <w:rFonts w:ascii="Times New Roman" w:hAnsi="Times New Roman" w:cs="Times New Roman"/>
          <w:sz w:val="24"/>
          <w:szCs w:val="24"/>
        </w:rPr>
        <w:t xml:space="preserve">. </w:t>
      </w:r>
      <w:r w:rsidRPr="00E96870" w:rsidR="00D23E8F">
        <w:rPr>
          <w:rFonts w:ascii="Times New Roman" w:hAnsi="Times New Roman" w:cs="Times New Roman"/>
          <w:sz w:val="24"/>
          <w:szCs w:val="24"/>
        </w:rPr>
        <w:t xml:space="preserve">In most cases, as in Willingham's case, justice is never fully pursued; pieces of evidence are usually inadequately established occasioned with several interference and prejudice. According to a recent report, most capital punishments are always a result of incompetency and </w:t>
      </w:r>
      <w:r w:rsidRPr="00E96870" w:rsidR="00DA468D">
        <w:rPr>
          <w:rFonts w:ascii="Times New Roman" w:hAnsi="Times New Roman" w:cs="Times New Roman"/>
          <w:sz w:val="24"/>
          <w:szCs w:val="24"/>
        </w:rPr>
        <w:t>discrimination</w:t>
      </w:r>
      <w:r w:rsidRPr="00E96870" w:rsidR="00D23E8F">
        <w:rPr>
          <w:rFonts w:ascii="Times New Roman" w:hAnsi="Times New Roman" w:cs="Times New Roman"/>
          <w:sz w:val="24"/>
          <w:szCs w:val="24"/>
        </w:rPr>
        <w:t xml:space="preserve"> of the justice system</w:t>
      </w:r>
      <w:r w:rsidRPr="00E96870" w:rsidR="009D7E29">
        <w:rPr>
          <w:rFonts w:ascii="Times New Roman" w:hAnsi="Times New Roman" w:cs="Times New Roman"/>
          <w:sz w:val="24"/>
          <w:szCs w:val="24"/>
        </w:rPr>
        <w:t xml:space="preserve"> in the pursuance of justice.</w:t>
      </w:r>
      <w:r w:rsidRPr="00E96870" w:rsidR="00BD46EA">
        <w:rPr>
          <w:rFonts w:ascii="Times New Roman" w:hAnsi="Times New Roman" w:cs="Times New Roman"/>
          <w:sz w:val="24"/>
          <w:szCs w:val="24"/>
        </w:rPr>
        <w:t xml:space="preserve"> (</w:t>
      </w:r>
      <w:r w:rsidRPr="00E96870" w:rsidR="00BD46EA">
        <w:rPr>
          <w:rFonts w:ascii="Times New Roman" w:hAnsi="Times New Roman" w:cs="Times New Roman"/>
          <w:sz w:val="24"/>
          <w:szCs w:val="24"/>
        </w:rPr>
        <w:t>Steiker</w:t>
      </w:r>
      <w:r w:rsidRPr="00E96870" w:rsidR="00BD46EA">
        <w:rPr>
          <w:rFonts w:ascii="Times New Roman" w:hAnsi="Times New Roman" w:cs="Times New Roman"/>
          <w:sz w:val="24"/>
          <w:szCs w:val="24"/>
        </w:rPr>
        <w:t>, C</w:t>
      </w:r>
      <w:r w:rsidRPr="00E96870" w:rsidR="00BD46EA">
        <w:rPr>
          <w:rFonts w:ascii="Times New Roman" w:hAnsi="Times New Roman" w:cs="Times New Roman"/>
          <w:sz w:val="24"/>
          <w:szCs w:val="24"/>
        </w:rPr>
        <w:t xml:space="preserve">. S &amp; </w:t>
      </w:r>
      <w:r w:rsidRPr="00E96870" w:rsidR="00BD46EA">
        <w:rPr>
          <w:rFonts w:ascii="Times New Roman" w:hAnsi="Times New Roman" w:cs="Times New Roman"/>
          <w:sz w:val="24"/>
          <w:szCs w:val="24"/>
        </w:rPr>
        <w:t>Steiker, J.M</w:t>
      </w:r>
      <w:r w:rsidRPr="00E96870" w:rsidR="00BD46EA">
        <w:rPr>
          <w:rFonts w:ascii="Times New Roman" w:hAnsi="Times New Roman" w:cs="Times New Roman"/>
          <w:sz w:val="24"/>
          <w:szCs w:val="24"/>
        </w:rPr>
        <w:t>, 2015).</w:t>
      </w:r>
    </w:p>
    <w:p w:rsidR="00E96870" w:rsidRPr="00E96870" w:rsidP="00E96870">
      <w:pPr>
        <w:spacing w:line="480" w:lineRule="auto"/>
        <w:ind w:firstLine="720"/>
        <w:jc w:val="both"/>
        <w:rPr>
          <w:rFonts w:ascii="Times New Roman" w:hAnsi="Times New Roman" w:cs="Times New Roman"/>
          <w:sz w:val="24"/>
          <w:szCs w:val="24"/>
        </w:rPr>
      </w:pPr>
    </w:p>
    <w:p w:rsidR="00970324" w:rsidRPr="00E96870" w:rsidP="00E96870">
      <w:pPr>
        <w:spacing w:line="480" w:lineRule="auto"/>
        <w:ind w:firstLine="720"/>
        <w:jc w:val="both"/>
        <w:rPr>
          <w:rFonts w:ascii="Times New Roman" w:hAnsi="Times New Roman" w:cs="Times New Roman"/>
          <w:sz w:val="24"/>
          <w:szCs w:val="24"/>
        </w:rPr>
      </w:pPr>
      <w:r w:rsidRPr="00E96870">
        <w:rPr>
          <w:rFonts w:ascii="Times New Roman" w:hAnsi="Times New Roman" w:cs="Times New Roman"/>
          <w:sz w:val="24"/>
          <w:szCs w:val="24"/>
        </w:rPr>
        <w:t xml:space="preserve">The debate around death penalty has significantly changed over the years due to various societal factors driven by politics within the justice system. It is imperative to note that the public support for capital punishment has also dropped over the years due to pressure from the innocence </w:t>
      </w:r>
      <w:r w:rsidRPr="00E96870" w:rsidR="00BA7272">
        <w:rPr>
          <w:rFonts w:ascii="Times New Roman" w:hAnsi="Times New Roman" w:cs="Times New Roman"/>
          <w:sz w:val="24"/>
          <w:szCs w:val="24"/>
        </w:rPr>
        <w:t xml:space="preserve">movement. </w:t>
      </w:r>
      <w:r w:rsidRPr="00E96870" w:rsidR="00A95F5F">
        <w:rPr>
          <w:rFonts w:ascii="Times New Roman" w:hAnsi="Times New Roman" w:cs="Times New Roman"/>
          <w:sz w:val="24"/>
          <w:szCs w:val="24"/>
        </w:rPr>
        <w:t>According to recent research, the public is less likely to support a death sentence when provided with a chance</w:t>
      </w:r>
      <w:r w:rsidRPr="00E96870" w:rsidR="00BA7272">
        <w:rPr>
          <w:rFonts w:ascii="Times New Roman" w:hAnsi="Times New Roman" w:cs="Times New Roman"/>
          <w:sz w:val="24"/>
          <w:szCs w:val="24"/>
        </w:rPr>
        <w:t xml:space="preserve"> (Ye et al., 2018)</w:t>
      </w:r>
      <w:r w:rsidRPr="00E96870" w:rsidR="00A95F5F">
        <w:rPr>
          <w:rFonts w:ascii="Times New Roman" w:hAnsi="Times New Roman" w:cs="Times New Roman"/>
          <w:sz w:val="24"/>
          <w:szCs w:val="24"/>
        </w:rPr>
        <w:t xml:space="preserve">. </w:t>
      </w:r>
      <w:r w:rsidRPr="00E96870" w:rsidR="00B65AE4">
        <w:rPr>
          <w:rFonts w:ascii="Times New Roman" w:hAnsi="Times New Roman" w:cs="Times New Roman"/>
          <w:sz w:val="24"/>
          <w:szCs w:val="24"/>
        </w:rPr>
        <w:t>In the past</w:t>
      </w:r>
      <w:r w:rsidRPr="00E96870" w:rsidR="00A93F70">
        <w:rPr>
          <w:rFonts w:ascii="Times New Roman" w:hAnsi="Times New Roman" w:cs="Times New Roman"/>
          <w:sz w:val="24"/>
          <w:szCs w:val="24"/>
        </w:rPr>
        <w:t xml:space="preserve">, prosecutors in pursuit of </w:t>
      </w:r>
      <w:r w:rsidRPr="00E96870" w:rsidR="00B65AE4">
        <w:rPr>
          <w:rFonts w:ascii="Times New Roman" w:hAnsi="Times New Roman" w:cs="Times New Roman"/>
          <w:sz w:val="24"/>
          <w:szCs w:val="24"/>
        </w:rPr>
        <w:t>these cases tended</w:t>
      </w:r>
      <w:r w:rsidRPr="00E96870" w:rsidR="00A93F70">
        <w:rPr>
          <w:rFonts w:ascii="Times New Roman" w:hAnsi="Times New Roman" w:cs="Times New Roman"/>
          <w:sz w:val="24"/>
          <w:szCs w:val="24"/>
        </w:rPr>
        <w:t xml:space="preserve"> to seek a death-</w:t>
      </w:r>
      <w:r w:rsidRPr="00E96870" w:rsidR="00B65AE4">
        <w:rPr>
          <w:rFonts w:ascii="Times New Roman" w:hAnsi="Times New Roman" w:cs="Times New Roman"/>
          <w:sz w:val="24"/>
          <w:szCs w:val="24"/>
        </w:rPr>
        <w:t>qualified jury as opposed to juries not qualified to gain an advantage in court cases; this was because of the nature of the composition of the death-qualified jury who tend</w:t>
      </w:r>
      <w:r w:rsidRPr="00E96870" w:rsidR="00FF2F6F">
        <w:rPr>
          <w:rFonts w:ascii="Times New Roman" w:hAnsi="Times New Roman" w:cs="Times New Roman"/>
          <w:sz w:val="24"/>
          <w:szCs w:val="24"/>
        </w:rPr>
        <w:t>ed</w:t>
      </w:r>
      <w:r w:rsidRPr="00E96870" w:rsidR="00B65AE4">
        <w:rPr>
          <w:rFonts w:ascii="Times New Roman" w:hAnsi="Times New Roman" w:cs="Times New Roman"/>
          <w:sz w:val="24"/>
          <w:szCs w:val="24"/>
        </w:rPr>
        <w:t xml:space="preserve"> to be more conservative.  However, due to the present innocence movements, defense attorneys tend to have more public </w:t>
      </w:r>
      <w:r w:rsidRPr="00E96870" w:rsidR="00FF2F6F">
        <w:rPr>
          <w:rFonts w:ascii="Times New Roman" w:hAnsi="Times New Roman" w:cs="Times New Roman"/>
          <w:sz w:val="24"/>
          <w:szCs w:val="24"/>
        </w:rPr>
        <w:t>support in the evidences they reveal.</w:t>
      </w:r>
    </w:p>
    <w:p w:rsidR="00FF2F6F" w:rsidRPr="00E96870" w:rsidP="00E96870">
      <w:pPr>
        <w:spacing w:line="480" w:lineRule="auto"/>
        <w:ind w:firstLine="720"/>
        <w:jc w:val="both"/>
        <w:rPr>
          <w:rFonts w:ascii="Times New Roman" w:hAnsi="Times New Roman" w:cs="Times New Roman"/>
          <w:sz w:val="24"/>
          <w:szCs w:val="24"/>
        </w:rPr>
      </w:pPr>
      <w:r w:rsidRPr="00E96870">
        <w:rPr>
          <w:rFonts w:ascii="Times New Roman" w:hAnsi="Times New Roman" w:cs="Times New Roman"/>
          <w:sz w:val="24"/>
          <w:szCs w:val="24"/>
        </w:rPr>
        <w:t xml:space="preserve">Again, the recent development of Life in prison without the possibility of parole has since gained traction due to the innocence movement. A number of politicians have taken advantage of </w:t>
      </w:r>
      <w:r w:rsidRPr="00E96870" w:rsidR="003D66D6">
        <w:rPr>
          <w:rFonts w:ascii="Times New Roman" w:hAnsi="Times New Roman" w:cs="Times New Roman"/>
          <w:sz w:val="24"/>
          <w:szCs w:val="24"/>
        </w:rPr>
        <w:t>this option to pardon those sen</w:t>
      </w:r>
      <w:r w:rsidRPr="00E96870">
        <w:rPr>
          <w:rFonts w:ascii="Times New Roman" w:hAnsi="Times New Roman" w:cs="Times New Roman"/>
          <w:sz w:val="24"/>
          <w:szCs w:val="24"/>
        </w:rPr>
        <w:t>tenced to death</w:t>
      </w:r>
      <w:r w:rsidRPr="00E96870" w:rsidR="003D66D6">
        <w:rPr>
          <w:rFonts w:ascii="Times New Roman" w:hAnsi="Times New Roman" w:cs="Times New Roman"/>
          <w:sz w:val="24"/>
          <w:szCs w:val="24"/>
        </w:rPr>
        <w:t xml:space="preserve">. In turn, this has diluted the "moral force" of this punishment, as stated by Supreme Court Justice Anthony Kennedy in </w:t>
      </w:r>
      <w:r w:rsidRPr="00E96870" w:rsidR="00BA7272">
        <w:rPr>
          <w:rFonts w:ascii="Times New Roman" w:hAnsi="Times New Roman" w:cs="Times New Roman"/>
          <w:sz w:val="24"/>
          <w:szCs w:val="24"/>
        </w:rPr>
        <w:t xml:space="preserve">2003. </w:t>
      </w:r>
      <w:r w:rsidRPr="00E96870" w:rsidR="003D66D6">
        <w:rPr>
          <w:rFonts w:ascii="Times New Roman" w:hAnsi="Times New Roman" w:cs="Times New Roman"/>
          <w:sz w:val="24"/>
          <w:szCs w:val="24"/>
        </w:rPr>
        <w:t xml:space="preserve">There is a resistance </w:t>
      </w:r>
      <w:r w:rsidRPr="00E96870" w:rsidR="00B34AE4">
        <w:rPr>
          <w:rFonts w:ascii="Times New Roman" w:hAnsi="Times New Roman" w:cs="Times New Roman"/>
          <w:sz w:val="24"/>
          <w:szCs w:val="24"/>
        </w:rPr>
        <w:t>by judges and court prosecutors to allow defense attorneys to reopen such cases that were solved in the past</w:t>
      </w:r>
      <w:r w:rsidRPr="00E96870" w:rsidR="00B34AE4">
        <w:rPr>
          <w:rFonts w:ascii="Times New Roman" w:hAnsi="Times New Roman" w:cs="Times New Roman"/>
          <w:sz w:val="24"/>
          <w:szCs w:val="24"/>
        </w:rPr>
        <w:t xml:space="preserve"> due to fear of exposing the weak links in the justice systems; therefore, this has compromised the searc</w:t>
      </w:r>
      <w:r w:rsidRPr="00E96870" w:rsidR="003A1A11">
        <w:rPr>
          <w:rFonts w:ascii="Times New Roman" w:hAnsi="Times New Roman" w:cs="Times New Roman"/>
          <w:sz w:val="24"/>
          <w:szCs w:val="24"/>
        </w:rPr>
        <w:t>h for justice for many victims. The debate of political interference has seen many victims wrongfully executed, in Willingham's case; the inconsistency in the flow of evidence presented by witnesses is one example. One would argue that politicians are the most significant impediment to justice, especially when looking for public approval.
</w:t>
      </w:r>
    </w:p>
    <w:p w:rsidR="003A1A11" w:rsidRPr="00E96870" w:rsidP="00E96870">
      <w:pPr>
        <w:spacing w:line="480" w:lineRule="auto"/>
        <w:ind w:firstLine="720"/>
        <w:jc w:val="both"/>
        <w:rPr>
          <w:rFonts w:ascii="Times New Roman" w:hAnsi="Times New Roman" w:cs="Times New Roman"/>
          <w:sz w:val="24"/>
          <w:szCs w:val="24"/>
        </w:rPr>
      </w:pPr>
      <w:r w:rsidRPr="00E96870">
        <w:rPr>
          <w:rFonts w:ascii="Times New Roman" w:hAnsi="Times New Roman" w:cs="Times New Roman"/>
          <w:sz w:val="24"/>
          <w:szCs w:val="24"/>
        </w:rPr>
        <w:t>I still believe that other alternatives like life without a possibility of parole could best serve as justice to perpetrators of heinous acts of crime. It has been shown from the Willingham experience that what is often perceived as right is not always the gospel truth</w:t>
      </w:r>
      <w:r w:rsidRPr="00E96870" w:rsidR="009F75FB">
        <w:rPr>
          <w:rFonts w:ascii="Times New Roman" w:hAnsi="Times New Roman" w:cs="Times New Roman"/>
          <w:sz w:val="24"/>
          <w:szCs w:val="24"/>
        </w:rPr>
        <w:t xml:space="preserve"> (Conklin, 2018)</w:t>
      </w:r>
      <w:r w:rsidRPr="00E96870">
        <w:rPr>
          <w:rFonts w:ascii="Times New Roman" w:hAnsi="Times New Roman" w:cs="Times New Roman"/>
          <w:sz w:val="24"/>
          <w:szCs w:val="24"/>
        </w:rPr>
        <w:t xml:space="preserve">. </w:t>
      </w:r>
      <w:r w:rsidRPr="00E96870" w:rsidR="0057601E">
        <w:rPr>
          <w:rFonts w:ascii="Times New Roman" w:hAnsi="Times New Roman" w:cs="Times New Roman"/>
          <w:sz w:val="24"/>
          <w:szCs w:val="24"/>
        </w:rPr>
        <w:t xml:space="preserve">Aside from compelling evidence that indicates that the forensic analysis was incorrect, the </w:t>
      </w:r>
      <w:r w:rsidRPr="00E96870" w:rsidR="0057601E">
        <w:rPr>
          <w:rFonts w:ascii="Times New Roman" w:hAnsi="Times New Roman" w:cs="Times New Roman"/>
          <w:sz w:val="24"/>
          <w:szCs w:val="24"/>
        </w:rPr>
        <w:t>statements made by Webb have been identified to be inconsistent too. Therefore, it is my argument th</w:t>
      </w:r>
      <w:r w:rsidRPr="00E96870" w:rsidR="001314FE">
        <w:rPr>
          <w:rFonts w:ascii="Times New Roman" w:hAnsi="Times New Roman" w:cs="Times New Roman"/>
          <w:sz w:val="24"/>
          <w:szCs w:val="24"/>
        </w:rPr>
        <w:t>at to avoid this mistake again in the future, this punishment method should be dealt away within the remaining states. 
</w:t>
      </w:r>
    </w:p>
    <w:p w:rsidR="001314FE" w:rsidRPr="00E96870" w:rsidP="00E96870">
      <w:pPr>
        <w:spacing w:line="480" w:lineRule="auto"/>
        <w:jc w:val="center"/>
        <w:rPr>
          <w:rFonts w:ascii="Times New Roman" w:hAnsi="Times New Roman" w:cs="Times New Roman"/>
          <w:b/>
          <w:sz w:val="24"/>
          <w:szCs w:val="24"/>
        </w:rPr>
      </w:pPr>
      <w:r w:rsidRPr="00E96870">
        <w:rPr>
          <w:rFonts w:ascii="Times New Roman" w:hAnsi="Times New Roman" w:cs="Times New Roman"/>
          <w:b/>
          <w:sz w:val="24"/>
          <w:szCs w:val="24"/>
        </w:rPr>
        <w:t>Conclusion</w:t>
      </w:r>
    </w:p>
    <w:p w:rsidR="001314FE" w:rsidRPr="00E96870" w:rsidP="00E96870">
      <w:pPr>
        <w:spacing w:line="480" w:lineRule="auto"/>
        <w:ind w:firstLine="720"/>
        <w:jc w:val="both"/>
        <w:rPr>
          <w:rFonts w:ascii="Times New Roman" w:hAnsi="Times New Roman" w:cs="Times New Roman"/>
          <w:sz w:val="24"/>
          <w:szCs w:val="24"/>
        </w:rPr>
      </w:pPr>
      <w:r w:rsidRPr="00E96870">
        <w:rPr>
          <w:rFonts w:ascii="Times New Roman" w:hAnsi="Times New Roman" w:cs="Times New Roman"/>
          <w:sz w:val="24"/>
          <w:szCs w:val="24"/>
        </w:rPr>
        <w:t xml:space="preserve">Many states have used death penalty in the </w:t>
      </w:r>
      <w:r w:rsidRPr="00E96870" w:rsidR="007B5852">
        <w:rPr>
          <w:rFonts w:ascii="Times New Roman" w:hAnsi="Times New Roman" w:cs="Times New Roman"/>
          <w:sz w:val="24"/>
          <w:szCs w:val="24"/>
        </w:rPr>
        <w:t>United States;</w:t>
      </w:r>
      <w:r w:rsidRPr="00E96870">
        <w:rPr>
          <w:rFonts w:ascii="Times New Roman" w:hAnsi="Times New Roman" w:cs="Times New Roman"/>
          <w:sz w:val="24"/>
          <w:szCs w:val="24"/>
        </w:rPr>
        <w:t xml:space="preserve"> some states abolished this method terming it as a </w:t>
      </w:r>
      <w:r w:rsidRPr="00E96870" w:rsidR="007B5852">
        <w:rPr>
          <w:rFonts w:ascii="Times New Roman" w:hAnsi="Times New Roman" w:cs="Times New Roman"/>
          <w:sz w:val="24"/>
          <w:szCs w:val="24"/>
        </w:rPr>
        <w:t>contravention</w:t>
      </w:r>
      <w:r w:rsidRPr="00E96870">
        <w:rPr>
          <w:rFonts w:ascii="Times New Roman" w:hAnsi="Times New Roman" w:cs="Times New Roman"/>
          <w:sz w:val="24"/>
          <w:szCs w:val="24"/>
        </w:rPr>
        <w:t xml:space="preserve"> of the fundamental right to life. </w:t>
      </w:r>
      <w:r w:rsidRPr="00E96870" w:rsidR="007B5852">
        <w:rPr>
          <w:rFonts w:ascii="Times New Roman" w:hAnsi="Times New Roman" w:cs="Times New Roman"/>
          <w:sz w:val="24"/>
          <w:szCs w:val="24"/>
        </w:rPr>
        <w:t>Evidence</w:t>
      </w:r>
      <w:r w:rsidRPr="00E96870">
        <w:rPr>
          <w:rFonts w:ascii="Times New Roman" w:hAnsi="Times New Roman" w:cs="Times New Roman"/>
          <w:sz w:val="24"/>
          <w:szCs w:val="24"/>
        </w:rPr>
        <w:t xml:space="preserve"> from real-life cases like </w:t>
      </w:r>
      <w:r w:rsidRPr="00E96870" w:rsidR="007B5852">
        <w:rPr>
          <w:rFonts w:ascii="Times New Roman" w:hAnsi="Times New Roman" w:cs="Times New Roman"/>
          <w:sz w:val="24"/>
          <w:szCs w:val="24"/>
        </w:rPr>
        <w:t>Willingham’s</w:t>
      </w:r>
      <w:r w:rsidRPr="00E96870">
        <w:rPr>
          <w:rFonts w:ascii="Times New Roman" w:hAnsi="Times New Roman" w:cs="Times New Roman"/>
          <w:sz w:val="24"/>
          <w:szCs w:val="24"/>
        </w:rPr>
        <w:t xml:space="preserve"> and George Stin</w:t>
      </w:r>
      <w:r w:rsidRPr="00E96870" w:rsidR="007B5852">
        <w:rPr>
          <w:rFonts w:ascii="Times New Roman" w:hAnsi="Times New Roman" w:cs="Times New Roman"/>
          <w:sz w:val="24"/>
          <w:szCs w:val="24"/>
        </w:rPr>
        <w:t>n</w:t>
      </w:r>
      <w:r w:rsidRPr="00E96870">
        <w:rPr>
          <w:rFonts w:ascii="Times New Roman" w:hAnsi="Times New Roman" w:cs="Times New Roman"/>
          <w:sz w:val="24"/>
          <w:szCs w:val="24"/>
        </w:rPr>
        <w:t xml:space="preserve">ey, which have sparked a massive </w:t>
      </w:r>
      <w:r w:rsidRPr="00E96870" w:rsidR="007B5852">
        <w:rPr>
          <w:rFonts w:ascii="Times New Roman" w:hAnsi="Times New Roman" w:cs="Times New Roman"/>
          <w:sz w:val="24"/>
          <w:szCs w:val="24"/>
        </w:rPr>
        <w:t>debate on the fairness in the justice process, calls for an</w:t>
      </w:r>
      <w:r w:rsidRPr="00E96870">
        <w:rPr>
          <w:rFonts w:ascii="Times New Roman" w:hAnsi="Times New Roman" w:cs="Times New Roman"/>
          <w:sz w:val="24"/>
          <w:szCs w:val="24"/>
        </w:rPr>
        <w:t xml:space="preserve"> </w:t>
      </w:r>
      <w:r w:rsidRPr="00E96870" w:rsidR="007B5852">
        <w:rPr>
          <w:rFonts w:ascii="Times New Roman" w:hAnsi="Times New Roman" w:cs="Times New Roman"/>
          <w:sz w:val="24"/>
          <w:szCs w:val="24"/>
        </w:rPr>
        <w:t>urgent need to relook at death penalty as a method. Whether one is innocent or not, this paper insists on the need to reconsider capital punishment</w:t>
      </w:r>
      <w:r w:rsidRPr="00E96870" w:rsidR="00EB2E62">
        <w:rPr>
          <w:rFonts w:ascii="Times New Roman" w:hAnsi="Times New Roman" w:cs="Times New Roman"/>
          <w:sz w:val="24"/>
          <w:szCs w:val="24"/>
        </w:rPr>
        <w:t xml:space="preserve"> and replace it with a life sentence.</w:t>
      </w:r>
      <w:r w:rsidRPr="00E96870" w:rsidR="00E96870">
        <w:rPr>
          <w:rFonts w:ascii="Times New Roman" w:hAnsi="Times New Roman" w:cs="Times New Roman"/>
          <w:sz w:val="24"/>
          <w:szCs w:val="24"/>
        </w:rPr>
        <w:t xml:space="preserve"> </w:t>
      </w: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center"/>
        <w:rPr>
          <w:rFonts w:ascii="Times New Roman" w:hAnsi="Times New Roman" w:cs="Times New Roman"/>
          <w:b/>
          <w:sz w:val="24"/>
          <w:szCs w:val="24"/>
        </w:rPr>
      </w:pPr>
      <w:r w:rsidRPr="00E96870">
        <w:rPr>
          <w:rFonts w:ascii="Times New Roman" w:hAnsi="Times New Roman" w:cs="Times New Roman"/>
          <w:b/>
          <w:sz w:val="24"/>
          <w:szCs w:val="24"/>
        </w:rPr>
        <w:t>References</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 xml:space="preserve">Conklin, M. (2018). Innocent or Inconclusive? Analyzing Abolitionists’ Claims </w:t>
      </w:r>
      <w:r w:rsidRPr="00E96870">
        <w:rPr>
          <w:rFonts w:ascii="Times New Roman" w:hAnsi="Times New Roman" w:cs="Times New Roman"/>
          <w:sz w:val="24"/>
          <w:szCs w:val="24"/>
        </w:rPr>
        <w:t>about</w:t>
      </w:r>
      <w:r w:rsidRPr="00E96870">
        <w:rPr>
          <w:rFonts w:ascii="Times New Roman" w:hAnsi="Times New Roman" w:cs="Times New Roman"/>
          <w:sz w:val="24"/>
          <w:szCs w:val="24"/>
        </w:rPr>
        <w:t xml:space="preserve"> the Death Penalty. Innocent or Inconclusive: Analyzing Abolitionists’ Claims </w:t>
      </w:r>
      <w:r w:rsidRPr="00E96870">
        <w:rPr>
          <w:rFonts w:ascii="Times New Roman" w:hAnsi="Times New Roman" w:cs="Times New Roman"/>
          <w:sz w:val="24"/>
          <w:szCs w:val="24"/>
        </w:rPr>
        <w:t>about</w:t>
      </w:r>
      <w:r w:rsidRPr="00E96870">
        <w:rPr>
          <w:rFonts w:ascii="Times New Roman" w:hAnsi="Times New Roman" w:cs="Times New Roman"/>
          <w:sz w:val="24"/>
          <w:szCs w:val="24"/>
        </w:rPr>
        <w:t xml:space="preserve"> the Death Penalty, NEB. L. REV.: BULL</w:t>
      </w:r>
      <w:r w:rsidRPr="00E96870" w:rsidR="005A1793">
        <w:rPr>
          <w:rFonts w:ascii="Times New Roman" w:hAnsi="Times New Roman" w:cs="Times New Roman"/>
          <w:sz w:val="24"/>
          <w:szCs w:val="24"/>
        </w:rPr>
        <w:t>. (</w:t>
      </w:r>
      <w:r w:rsidRPr="00E96870">
        <w:rPr>
          <w:rFonts w:ascii="Times New Roman" w:hAnsi="Times New Roman" w:cs="Times New Roman"/>
          <w:sz w:val="24"/>
          <w:szCs w:val="24"/>
        </w:rPr>
        <w:t>September 4, 2018).</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 xml:space="preserve">Flanders, C. (2013). The Case </w:t>
      </w:r>
      <w:r w:rsidRPr="00E96870">
        <w:rPr>
          <w:rFonts w:ascii="Times New Roman" w:hAnsi="Times New Roman" w:cs="Times New Roman"/>
          <w:sz w:val="24"/>
          <w:szCs w:val="24"/>
        </w:rPr>
        <w:t>against</w:t>
      </w:r>
      <w:r w:rsidRPr="00E96870">
        <w:rPr>
          <w:rFonts w:ascii="Times New Roman" w:hAnsi="Times New Roman" w:cs="Times New Roman"/>
          <w:sz w:val="24"/>
          <w:szCs w:val="24"/>
        </w:rPr>
        <w:t xml:space="preserve"> the Case </w:t>
      </w:r>
      <w:r w:rsidRPr="00E96870">
        <w:rPr>
          <w:rFonts w:ascii="Times New Roman" w:hAnsi="Times New Roman" w:cs="Times New Roman"/>
          <w:sz w:val="24"/>
          <w:szCs w:val="24"/>
        </w:rPr>
        <w:t>against</w:t>
      </w:r>
      <w:r w:rsidRPr="00E96870">
        <w:rPr>
          <w:rFonts w:ascii="Times New Roman" w:hAnsi="Times New Roman" w:cs="Times New Roman"/>
          <w:sz w:val="24"/>
          <w:szCs w:val="24"/>
        </w:rPr>
        <w:t xml:space="preserve"> the Death Penalty. New Criminal Law Review, 16(4), 595-620.</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Steiker, C. S., &amp; Steiker, J. M. (2015). The American death penalty and the (in) visibility of race. The University of Chicago Law Review, 243-294.</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Thompson, A. S. (2008). Beyond expression: Amnesty international's decision to oppose capital punishment, 1973. Journal of Human Rights, 7(4), 327-340.</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Toth, Z. J. (2020). Capital Punishment as an Inhumane Punishment. Changing Attitudes Towards the Death Penalty (pp. 13-23). Palgrave Macmillan, Cham.
</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WIDGERY, A. (2019). The State of Capital Punishment.</w:t>
      </w:r>
    </w:p>
    <w:p w:rsidR="00E96870" w:rsidRPr="00E96870" w:rsidP="00E96870">
      <w:pPr>
        <w:spacing w:line="480" w:lineRule="auto"/>
        <w:ind w:left="720" w:hanging="720"/>
        <w:jc w:val="both"/>
        <w:rPr>
          <w:rFonts w:ascii="Times New Roman" w:hAnsi="Times New Roman" w:cs="Times New Roman"/>
          <w:sz w:val="24"/>
          <w:szCs w:val="24"/>
        </w:rPr>
      </w:pPr>
      <w:r w:rsidRPr="00E96870">
        <w:rPr>
          <w:rFonts w:ascii="Times New Roman" w:hAnsi="Times New Roman" w:cs="Times New Roman"/>
          <w:sz w:val="24"/>
          <w:szCs w:val="24"/>
        </w:rPr>
        <w:t>Ye, X., Sharag-Eldin, A., Spitzberg, B., &amp; Wu, L. (2018). Analyzing public opinions on death penalty abolishment. Chinese Sociological Dialogue, 3(1), 53-75.</w:t>
      </w: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p>
    <w:p w:rsidR="00E96870" w:rsidRPr="00E96870" w:rsidP="00E96870">
      <w:pPr>
        <w:spacing w:line="480" w:lineRule="auto"/>
        <w:jc w:val="both"/>
        <w:rPr>
          <w:rFonts w:ascii="Times New Roman" w:hAnsi="Times New Roman" w:cs="Times New Roman"/>
          <w:sz w:val="24"/>
          <w:szCs w:val="24"/>
        </w:rPr>
      </w:pP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90790946"/>
      <w:docPartObj>
        <w:docPartGallery w:val="Page Numbers (Top of Page)"/>
        <w:docPartUnique/>
      </w:docPartObj>
    </w:sdtPr>
    <w:sdtEndPr>
      <w:rPr>
        <w:noProof/>
      </w:rPr>
    </w:sdtEndPr>
    <w:sdtContent>
      <w:p w:rsidR="005A1793">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5A179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0F9"/>
    <w:rsid w:val="00030603"/>
    <w:rsid w:val="00077B7D"/>
    <w:rsid w:val="000A50F9"/>
    <w:rsid w:val="001314FE"/>
    <w:rsid w:val="001526BF"/>
    <w:rsid w:val="00343DA2"/>
    <w:rsid w:val="0038126B"/>
    <w:rsid w:val="003A1A11"/>
    <w:rsid w:val="003D66D6"/>
    <w:rsid w:val="00540B92"/>
    <w:rsid w:val="005439E1"/>
    <w:rsid w:val="00562323"/>
    <w:rsid w:val="0057601E"/>
    <w:rsid w:val="005A1793"/>
    <w:rsid w:val="00636A40"/>
    <w:rsid w:val="006B230E"/>
    <w:rsid w:val="007B5852"/>
    <w:rsid w:val="00970324"/>
    <w:rsid w:val="009D7E29"/>
    <w:rsid w:val="009F75FB"/>
    <w:rsid w:val="00A21359"/>
    <w:rsid w:val="00A93F70"/>
    <w:rsid w:val="00A95F5F"/>
    <w:rsid w:val="00AF2EFA"/>
    <w:rsid w:val="00B34AE4"/>
    <w:rsid w:val="00B65AE4"/>
    <w:rsid w:val="00BA7272"/>
    <w:rsid w:val="00BA7737"/>
    <w:rsid w:val="00BD46EA"/>
    <w:rsid w:val="00C15F69"/>
    <w:rsid w:val="00CE2E88"/>
    <w:rsid w:val="00D23E8F"/>
    <w:rsid w:val="00DA468D"/>
    <w:rsid w:val="00DF7B23"/>
    <w:rsid w:val="00E6105A"/>
    <w:rsid w:val="00E96870"/>
    <w:rsid w:val="00EB2E62"/>
    <w:rsid w:val="00F510AF"/>
    <w:rsid w:val="00F56D96"/>
    <w:rsid w:val="00FC07DA"/>
    <w:rsid w:val="00FF2F6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1793"/>
  </w:style>
  <w:style w:type="paragraph" w:styleId="Footer">
    <w:name w:val="footer"/>
    <w:basedOn w:val="Normal"/>
    <w:link w:val="FooterChar"/>
    <w:uiPriority w:val="99"/>
    <w:unhideWhenUsed/>
    <w:rsid w:val="005A1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17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844</Words>
  <Characters>4817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2020-12-04T11:53:00Z</dcterms:created>
  <dcterms:modified xsi:type="dcterms:W3CDTF">2020-12-04T11:53:00Z</dcterms:modified>
</cp:coreProperties>
</file>